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E3" w:rsidRDefault="007018E3" w:rsidP="00F94ED6">
      <w:pPr>
        <w:autoSpaceDE w:val="0"/>
        <w:autoSpaceDN w:val="0"/>
        <w:adjustRightInd w:val="0"/>
        <w:jc w:val="center"/>
      </w:pPr>
      <w:r>
        <w:t>МИНИСТЕРСТВО НАУКИ И ВЫСШЕГО ОБРАЗОВАНИЯ</w:t>
      </w:r>
    </w:p>
    <w:p w:rsidR="00F94ED6" w:rsidRDefault="007018E3" w:rsidP="00F94ED6">
      <w:pPr>
        <w:autoSpaceDE w:val="0"/>
        <w:autoSpaceDN w:val="0"/>
        <w:adjustRightInd w:val="0"/>
        <w:jc w:val="center"/>
      </w:pPr>
      <w:r>
        <w:t xml:space="preserve"> РОССИЙСКОЙ ФЕДЕ</w:t>
      </w:r>
      <w:r w:rsidR="00F94ED6">
        <w:t>РАЦИИ</w:t>
      </w:r>
    </w:p>
    <w:p w:rsidR="00F94ED6" w:rsidRDefault="00F94ED6" w:rsidP="00F94ED6">
      <w:pPr>
        <w:autoSpaceDE w:val="0"/>
        <w:autoSpaceDN w:val="0"/>
        <w:adjustRightInd w:val="0"/>
        <w:jc w:val="center"/>
      </w:pPr>
      <w:r>
        <w:t>ФЕДЕРАЛЬНОЕ ГОСУДАРСТВЕННОЕ БЮДЖЕТНОЕ</w:t>
      </w:r>
    </w:p>
    <w:p w:rsidR="00F94ED6" w:rsidRDefault="00F94ED6" w:rsidP="00F94ED6">
      <w:pPr>
        <w:autoSpaceDE w:val="0"/>
        <w:autoSpaceDN w:val="0"/>
        <w:adjustRightInd w:val="0"/>
        <w:jc w:val="center"/>
      </w:pPr>
      <w:r>
        <w:t>ОБРАЗОВАТЕЛЬНОЕ УЧРЕЖДЕНИЕ ВЫСШЕГО ОБРАЗОВАНИЯ</w:t>
      </w:r>
    </w:p>
    <w:p w:rsidR="00F94ED6" w:rsidRDefault="00F94ED6" w:rsidP="00F94ED6">
      <w:pPr>
        <w:jc w:val="center"/>
      </w:pPr>
      <w:r>
        <w:t>«ОРЛОВСКИЙ ГОСУДАРСТВЕННЫЙ УНИВЕРСИТЕТ ИМЕНИ И.С. ТУРГЕНЕВА»</w:t>
      </w:r>
    </w:p>
    <w:p w:rsidR="00F94ED6" w:rsidRDefault="00F94ED6" w:rsidP="00F94ED6">
      <w:pPr>
        <w:rPr>
          <w:b/>
          <w:bCs/>
          <w:sz w:val="28"/>
          <w:szCs w:val="28"/>
        </w:rPr>
      </w:pPr>
    </w:p>
    <w:p w:rsidR="00F94ED6" w:rsidRDefault="00F94ED6" w:rsidP="00F94ED6">
      <w:pPr>
        <w:ind w:left="495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Утверждаю</w:t>
      </w:r>
    </w:p>
    <w:p w:rsidR="00F94ED6" w:rsidRDefault="00F94ED6" w:rsidP="00F94ED6">
      <w:pPr>
        <w:spacing w:line="276" w:lineRule="auto"/>
        <w:rPr>
          <w:spacing w:val="-10"/>
        </w:rPr>
      </w:pP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</w:r>
      <w:r>
        <w:rPr>
          <w:spacing w:val="-10"/>
        </w:rPr>
        <w:tab/>
        <w:t xml:space="preserve">  </w:t>
      </w:r>
      <w:r w:rsidR="00A2534B">
        <w:rPr>
          <w:spacing w:val="-10"/>
        </w:rPr>
        <w:t>Врио р</w:t>
      </w:r>
      <w:r>
        <w:rPr>
          <w:spacing w:val="-10"/>
        </w:rPr>
        <w:t>ектор</w:t>
      </w:r>
      <w:r w:rsidR="00A2534B">
        <w:rPr>
          <w:spacing w:val="-10"/>
        </w:rPr>
        <w:t>а _____________А.А. Федотов</w:t>
      </w:r>
    </w:p>
    <w:p w:rsidR="00F94ED6" w:rsidRDefault="0023438D" w:rsidP="00F94ED6">
      <w:pPr>
        <w:autoSpaceDE w:val="0"/>
        <w:autoSpaceDN w:val="0"/>
        <w:adjustRightInd w:val="0"/>
        <w:spacing w:line="276" w:lineRule="auto"/>
        <w:ind w:left="4956"/>
        <w:rPr>
          <w:spacing w:val="-10"/>
        </w:rPr>
      </w:pPr>
      <w:r>
        <w:rPr>
          <w:spacing w:val="-10"/>
        </w:rPr>
        <w:t xml:space="preserve">  «28</w:t>
      </w:r>
      <w:r w:rsidR="00F96A2B">
        <w:rPr>
          <w:spacing w:val="-10"/>
        </w:rPr>
        <w:t xml:space="preserve">» февраля 2020 </w:t>
      </w:r>
      <w:r w:rsidR="00F94ED6">
        <w:rPr>
          <w:spacing w:val="-10"/>
        </w:rPr>
        <w:t>г.</w:t>
      </w:r>
    </w:p>
    <w:p w:rsidR="0023438D" w:rsidRDefault="0023438D" w:rsidP="00F94ED6">
      <w:pPr>
        <w:autoSpaceDE w:val="0"/>
        <w:autoSpaceDN w:val="0"/>
        <w:adjustRightInd w:val="0"/>
        <w:spacing w:line="276" w:lineRule="auto"/>
        <w:ind w:left="4956"/>
        <w:rPr>
          <w:spacing w:val="-10"/>
        </w:rPr>
      </w:pPr>
    </w:p>
    <w:p w:rsidR="0042407F" w:rsidRDefault="0042407F" w:rsidP="00F94ED6">
      <w:pPr>
        <w:jc w:val="center"/>
        <w:rPr>
          <w:b/>
          <w:bCs/>
        </w:rPr>
      </w:pPr>
    </w:p>
    <w:p w:rsidR="00F94ED6" w:rsidRDefault="00F94ED6" w:rsidP="00F94ED6">
      <w:pPr>
        <w:jc w:val="center"/>
        <w:rPr>
          <w:b/>
          <w:bCs/>
        </w:rPr>
      </w:pPr>
      <w:r>
        <w:rPr>
          <w:b/>
          <w:bCs/>
        </w:rPr>
        <w:t>УЧЕБНЫЙ ПЛАН</w:t>
      </w:r>
    </w:p>
    <w:p w:rsidR="0042407F" w:rsidRDefault="0042407F" w:rsidP="00F94ED6">
      <w:pPr>
        <w:jc w:val="center"/>
        <w:rPr>
          <w:b/>
          <w:bCs/>
        </w:rPr>
      </w:pPr>
    </w:p>
    <w:p w:rsidR="00F94ED6" w:rsidRPr="00597ACC" w:rsidRDefault="00F94ED6" w:rsidP="00F94ED6">
      <w:pPr>
        <w:jc w:val="center"/>
        <w:rPr>
          <w:b/>
          <w:bCs/>
        </w:rPr>
      </w:pPr>
      <w:r>
        <w:rPr>
          <w:b/>
          <w:bCs/>
        </w:rPr>
        <w:t>дополнительной профессиональной программы профессиональной переподготовки</w:t>
      </w:r>
      <w:r w:rsidR="00FB6DED">
        <w:rPr>
          <w:b/>
          <w:bCs/>
        </w:rPr>
        <w:t xml:space="preserve"> </w:t>
      </w:r>
      <w:r w:rsidR="00597ACC" w:rsidRPr="00597ACC">
        <w:rPr>
          <w:b/>
          <w:lang w:eastAsia="zh-CN"/>
        </w:rPr>
        <w:t>ПСИХОЛОГО-ПЕДАГОГИЧЕСКОЕ СОПРОВОЖДЕНИЕ РАЗВИТИЯ ДЕТЕЙ РАННЕГО ВОЗРАСТА</w:t>
      </w:r>
    </w:p>
    <w:p w:rsidR="00F94ED6" w:rsidRDefault="00F94ED6" w:rsidP="00F94ED6">
      <w:pPr>
        <w:jc w:val="center"/>
        <w:rPr>
          <w:b/>
          <w:bCs/>
        </w:rPr>
      </w:pPr>
    </w:p>
    <w:tbl>
      <w:tblPr>
        <w:tblW w:w="104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6"/>
        <w:gridCol w:w="709"/>
        <w:gridCol w:w="567"/>
        <w:gridCol w:w="576"/>
        <w:gridCol w:w="1125"/>
        <w:gridCol w:w="1246"/>
        <w:gridCol w:w="1020"/>
        <w:gridCol w:w="1560"/>
      </w:tblGrid>
      <w:tr w:rsidR="00F94ED6" w:rsidTr="00751508">
        <w:trPr>
          <w:trHeight w:val="72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компонентов программы (модулей, разделов, тем)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количество часов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Аудиторные занятия, час.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Внеаудиторная (самостоятельная) работа слушателей, час.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Компетенции</w:t>
            </w:r>
          </w:p>
        </w:tc>
      </w:tr>
      <w:tr w:rsidR="00F94ED6" w:rsidTr="00BA7BFB">
        <w:trPr>
          <w:cantSplit/>
          <w:trHeight w:val="896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  <w:p w:rsidR="00F94ED6" w:rsidRDefault="00F94ED6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занятия</w:t>
            </w: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F94ED6" w:rsidTr="00BA7BFB">
        <w:trPr>
          <w:cantSplit/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6" w:rsidRDefault="00F94E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10CA7" w:rsidTr="00BA7BFB">
        <w:trPr>
          <w:trHeight w:val="5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7" w:rsidRPr="00B34F17" w:rsidRDefault="00C10CA7" w:rsidP="00E7033B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B34F17">
              <w:t>Психофизиологические особенности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BA7BFB" w:rsidP="00C53D94">
            <w:pPr>
              <w:jc w:val="center"/>
              <w:rPr>
                <w:bCs/>
                <w:iCs/>
                <w:color w:val="000000"/>
              </w:rPr>
            </w:pPr>
            <w:r w:rsidRPr="00BA7BFB">
              <w:rPr>
                <w:bCs/>
                <w:iCs/>
                <w:color w:val="000000"/>
              </w:rPr>
              <w:t>2</w:t>
            </w:r>
            <w:r w:rsidR="00C53D94">
              <w:rPr>
                <w:bCs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EF2B87" w:rsidP="001B4276">
            <w:pPr>
              <w:jc w:val="center"/>
            </w:pPr>
            <w:r>
              <w:t>1</w:t>
            </w:r>
            <w:r w:rsidR="001B4276"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EF2B87" w:rsidP="00BA7BFB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1B4276" w:rsidP="00BA7BFB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Pr="00BA7BFB" w:rsidRDefault="00C53D94" w:rsidP="00BA7BFB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A7" w:rsidRDefault="00C10CA7" w:rsidP="00BA7BFB">
            <w:pPr>
              <w:jc w:val="center"/>
            </w:pPr>
            <w:r w:rsidRPr="00092C89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A7" w:rsidRPr="00FF4346" w:rsidRDefault="00FF4346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ОПК-2</w:t>
            </w:r>
          </w:p>
        </w:tc>
      </w:tr>
      <w:tr w:rsidR="001B4276" w:rsidTr="00BA7BFB">
        <w:trPr>
          <w:trHeight w:val="5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B34F17" w:rsidRDefault="001B4276" w:rsidP="00E7033B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Здоровьесберегающие технологии в дошкольном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BA7BFB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BA7BFB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BA7BFB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BA7BFB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C53D94" w:rsidP="00BA7BFB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092C89" w:rsidRDefault="001B4276" w:rsidP="00BA7B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Pr="00FF4346" w:rsidRDefault="001B4276">
            <w:pPr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ОПК-6,  ПК-2</w:t>
            </w:r>
          </w:p>
        </w:tc>
      </w:tr>
      <w:tr w:rsidR="00E7033B" w:rsidTr="00BA7BFB">
        <w:trPr>
          <w:trHeight w:val="4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CB3252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Педагогика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1B4276">
            <w:pPr>
              <w:jc w:val="center"/>
            </w:pPr>
            <w:r>
              <w:t>1</w:t>
            </w:r>
            <w:r w:rsidR="001B4276"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CB3252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ОПК-1, ПК-1</w:t>
            </w:r>
          </w:p>
        </w:tc>
      </w:tr>
      <w:tr w:rsidR="00E7033B" w:rsidTr="00BA7BFB">
        <w:trPr>
          <w:trHeight w:val="4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CB3252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Детская психология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CB3252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C53D94" w:rsidP="00CB3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CB3252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ОПК-2. ОПК-3</w:t>
            </w:r>
          </w:p>
        </w:tc>
      </w:tr>
      <w:tr w:rsidR="00E7033B" w:rsidTr="00BA7BFB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C10CA7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>
              <w:t>Семейная педагогика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7033B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D5108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D5108D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D5108D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D51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D5108D">
            <w:pPr>
              <w:jc w:val="center"/>
            </w:pPr>
            <w:r w:rsidRPr="00092C89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7</w:t>
            </w:r>
          </w:p>
        </w:tc>
      </w:tr>
      <w:tr w:rsidR="001B4276" w:rsidTr="00BA7BFB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Default="001B4276" w:rsidP="00C10CA7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proofErr w:type="gramStart"/>
            <w:r>
              <w:t>Психолого-педагогическое</w:t>
            </w:r>
            <w:proofErr w:type="gramEnd"/>
            <w:r>
              <w:t xml:space="preserve"> спровождение развития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D51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D5108D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D5108D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D5108D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C53D94" w:rsidP="00D51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092C89" w:rsidRDefault="001B4276" w:rsidP="00D510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D5108D">
            <w:pPr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ОПК-2. ОПК-3</w:t>
            </w:r>
          </w:p>
        </w:tc>
      </w:tr>
      <w:tr w:rsidR="00E7033B" w:rsidTr="00E7033B">
        <w:trPr>
          <w:trHeight w:val="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3B" w:rsidRPr="00B34F17" w:rsidRDefault="00E7033B" w:rsidP="009A72E0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B34F17">
              <w:t>Технологии физического воспитания детей</w:t>
            </w:r>
            <w:r>
              <w:t xml:space="preserve">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7033B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9A72E0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9A72E0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1B4276" w:rsidP="009A72E0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Pr="00BA7BFB" w:rsidRDefault="00EF2B87" w:rsidP="00C53D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53D94"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3B" w:rsidRDefault="00E7033B" w:rsidP="009A7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3B" w:rsidRPr="00FF4346" w:rsidRDefault="00E7033B" w:rsidP="009A72E0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ОПК-6,  ПК-2</w:t>
            </w:r>
          </w:p>
        </w:tc>
      </w:tr>
      <w:tr w:rsidR="001B4276" w:rsidTr="00EF2B87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1B4276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 xml:space="preserve">Технологии развития детской изобразительной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023F48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023F48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023F48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</w:pPr>
            <w:r>
              <w:rPr>
                <w:color w:val="000000"/>
              </w:rPr>
              <w:t>1</w:t>
            </w:r>
            <w:r w:rsidR="00C53D94"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0B0DF4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0B0DF4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5F30FA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>Технологии речевого развития 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5F30FA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5F30FA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5F30FA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5F30FA">
            <w:pPr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5F30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5F30FA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9A72E0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>Ознакомление детей раннего возраста с художественной литературой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9A72E0">
            <w:pPr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1B4276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t>Психолого-</w:t>
            </w:r>
            <w:r w:rsidRPr="00EF2B87">
              <w:lastRenderedPageBreak/>
              <w:t xml:space="preserve">педагогическое сопровождение игровой деятельности </w:t>
            </w:r>
            <w:r>
              <w:t>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lastRenderedPageBreak/>
              <w:t>2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1B4276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</w:pPr>
            <w:r>
              <w:rPr>
                <w:color w:val="000000"/>
              </w:rPr>
              <w:t>1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1</w:t>
            </w:r>
          </w:p>
        </w:tc>
      </w:tr>
      <w:tr w:rsidR="001B4276" w:rsidTr="00BA7BF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276" w:rsidRPr="00EF2B87" w:rsidRDefault="001B4276" w:rsidP="00CA1373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</w:pPr>
            <w:r w:rsidRPr="00EF2B87">
              <w:rPr>
                <w:rStyle w:val="1"/>
                <w:sz w:val="24"/>
                <w:szCs w:val="24"/>
                <w:u w:val="none"/>
              </w:rPr>
              <w:lastRenderedPageBreak/>
              <w:t>Организация развивающей предметно-пространственной среды для детей раннего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53D94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2</w:t>
            </w:r>
            <w:r w:rsidR="00C53D9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A1373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A1373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CA1373">
            <w:pPr>
              <w:jc w:val="center"/>
            </w:pPr>
            <w: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CA1373">
            <w:pPr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CA1373">
            <w:pPr>
              <w:jc w:val="center"/>
            </w:pPr>
            <w:r w:rsidRPr="004F6DB8">
              <w:rPr>
                <w:color w:val="000000"/>
                <w:sz w:val="20"/>
                <w:szCs w:val="20"/>
              </w:rPr>
              <w:t>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ПК-2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1B4276" w:rsidTr="005B610B">
        <w:trPr>
          <w:trHeight w:val="3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EF2B87" w:rsidRDefault="001B4276" w:rsidP="009A72E0">
            <w:pPr>
              <w:jc w:val="both"/>
              <w:rPr>
                <w:color w:val="000000"/>
              </w:rPr>
            </w:pPr>
            <w:r w:rsidRPr="00EF2B87">
              <w:rPr>
                <w:color w:val="000000"/>
              </w:rPr>
              <w:t xml:space="preserve">12. Стажировка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C53D94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ПК-2, ПК-3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1B4276" w:rsidTr="00BA7BFB">
        <w:trPr>
          <w:trHeight w:val="5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EF2B87" w:rsidRDefault="001B4276" w:rsidP="009A72E0">
            <w:pPr>
              <w:jc w:val="both"/>
              <w:rPr>
                <w:color w:val="000000"/>
              </w:rPr>
            </w:pPr>
            <w:r w:rsidRPr="00EF2B87">
              <w:rPr>
                <w:color w:val="000000"/>
              </w:rPr>
              <w:t>13.</w:t>
            </w:r>
            <w:r w:rsidRPr="00EF2B87">
              <w:rPr>
                <w:b/>
                <w:i/>
              </w:rPr>
              <w:t xml:space="preserve"> Итоговая аттестация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Pr="00BA7BFB" w:rsidRDefault="001B4276" w:rsidP="009A72E0">
            <w:pPr>
              <w:jc w:val="center"/>
              <w:rPr>
                <w:color w:val="000000"/>
              </w:rPr>
            </w:pPr>
            <w:r w:rsidRPr="00BA7BFB">
              <w:rPr>
                <w:color w:val="00000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9A7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ВАР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276" w:rsidRPr="00FF4346" w:rsidRDefault="001B4276" w:rsidP="009A72E0">
            <w:pPr>
              <w:widowControl w:val="0"/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ОПК-1,ОПК-2,ОПК-3,</w:t>
            </w:r>
          </w:p>
          <w:p w:rsidR="001B4276" w:rsidRPr="00FF4346" w:rsidRDefault="001B4276" w:rsidP="009A72E0">
            <w:pPr>
              <w:widowControl w:val="0"/>
              <w:jc w:val="center"/>
              <w:rPr>
                <w:rFonts w:eastAsia="Microsoft Sans Serif"/>
                <w:color w:val="000000"/>
                <w:sz w:val="20"/>
                <w:szCs w:val="20"/>
                <w:lang w:bidi="ru-RU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ОПК-4,ОПК-5,ОПК-6,</w:t>
            </w:r>
          </w:p>
          <w:p w:rsidR="001B4276" w:rsidRPr="00FF4346" w:rsidRDefault="001B4276" w:rsidP="002B5FFF">
            <w:pPr>
              <w:jc w:val="center"/>
              <w:rPr>
                <w:color w:val="000000"/>
                <w:sz w:val="20"/>
                <w:szCs w:val="20"/>
              </w:rPr>
            </w:pPr>
            <w:r w:rsidRPr="00FF4346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>ПК-1, ПК-2, ПК-3</w:t>
            </w:r>
            <w:r w:rsidR="002B5FFF">
              <w:rPr>
                <w:rFonts w:eastAsia="Microsoft Sans Serif"/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1B4276" w:rsidTr="00BA7BFB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Default="001B4276">
            <w:pPr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C53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C53D94"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1B4276" w:rsidP="00EF2B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276" w:rsidRDefault="00C53D94" w:rsidP="00C53D9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Default="001B42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76" w:rsidRDefault="001B42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94ED6" w:rsidRDefault="00F94ED6" w:rsidP="00F94ED6">
      <w:pPr>
        <w:rPr>
          <w:b/>
          <w:bCs/>
          <w:sz w:val="28"/>
          <w:szCs w:val="28"/>
        </w:rPr>
        <w:sectPr w:rsidR="00F94ED6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0" w:type="auto"/>
        <w:tblInd w:w="-106" w:type="dxa"/>
        <w:tblLook w:val="00A0"/>
      </w:tblPr>
      <w:tblGrid>
        <w:gridCol w:w="3294"/>
        <w:gridCol w:w="6383"/>
      </w:tblGrid>
      <w:tr w:rsidR="003D38DF" w:rsidTr="003D38DF">
        <w:trPr>
          <w:trHeight w:val="2125"/>
        </w:trPr>
        <w:tc>
          <w:tcPr>
            <w:tcW w:w="3294" w:type="dxa"/>
          </w:tcPr>
          <w:p w:rsidR="003D38DF" w:rsidRPr="00233F3C" w:rsidRDefault="0042407F" w:rsidP="00E409C8">
            <w:bookmarkStart w:id="0" w:name="_GoBack"/>
            <w:bookmarkEnd w:id="0"/>
            <w:r>
              <w:lastRenderedPageBreak/>
              <w:t>У</w:t>
            </w:r>
            <w:r w:rsidR="003D38DF" w:rsidRPr="00233F3C">
              <w:t>ТВЕРЖДАЮ</w:t>
            </w:r>
          </w:p>
          <w:p w:rsidR="003D38DF" w:rsidRPr="00233F3C" w:rsidRDefault="003D38DF" w:rsidP="00E409C8">
            <w:r w:rsidRPr="00233F3C">
              <w:t>Ректор ОГУ</w:t>
            </w:r>
          </w:p>
          <w:p w:rsidR="003D38DF" w:rsidRPr="00233F3C" w:rsidRDefault="003D38DF" w:rsidP="00E409C8">
            <w:r w:rsidRPr="00233F3C">
              <w:t>им. И.С. Тургенева</w:t>
            </w:r>
          </w:p>
          <w:p w:rsidR="003D38DF" w:rsidRPr="00233F3C" w:rsidRDefault="00DD0DB0" w:rsidP="00E409C8">
            <w:r>
              <w:t>__________</w:t>
            </w:r>
            <w:r w:rsidR="00A2534B">
              <w:t xml:space="preserve"> А.А.Федотов</w:t>
            </w:r>
          </w:p>
          <w:p w:rsidR="003D38DF" w:rsidRPr="00233F3C" w:rsidRDefault="0023438D" w:rsidP="00E409C8">
            <w:r>
              <w:t>«28</w:t>
            </w:r>
            <w:r w:rsidR="00597ACC">
              <w:t>» февраля</w:t>
            </w:r>
            <w:r w:rsidR="00F96A2B">
              <w:t xml:space="preserve"> 2020</w:t>
            </w:r>
            <w:r w:rsidR="003D38DF" w:rsidRPr="00233F3C">
              <w:t xml:space="preserve"> г.</w:t>
            </w:r>
          </w:p>
          <w:p w:rsidR="003D38DF" w:rsidRDefault="003D38DF" w:rsidP="00E409C8"/>
        </w:tc>
        <w:tc>
          <w:tcPr>
            <w:tcW w:w="6383" w:type="dxa"/>
          </w:tcPr>
          <w:p w:rsidR="003D38DF" w:rsidRPr="00233F3C" w:rsidRDefault="003D38DF" w:rsidP="00E409C8">
            <w:pPr>
              <w:jc w:val="center"/>
            </w:pPr>
            <w:r w:rsidRPr="00233F3C">
              <w:t xml:space="preserve">МИНИСТЕРСТВО НАУКИ </w:t>
            </w:r>
            <w:r>
              <w:t xml:space="preserve">И ВЫСШЕГО ОБРАЗОВАНИЯ </w:t>
            </w:r>
            <w:r w:rsidRPr="00233F3C">
              <w:t>РОССИЙСКОЙ ФЕДЕРАЦИИ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ФЕДЕРАЛЬНОЕ ГОСУДАРСТВЕННОЕ БЮДЖЕТНОЕ ОБРАЗОВАТЕЛЬНОЕ УЧРЕЖДЕНИЕ ВЫСШЕГО ОБРАЗОВАНИЯ</w:t>
            </w:r>
          </w:p>
          <w:p w:rsidR="003D38DF" w:rsidRPr="00233F3C" w:rsidRDefault="003D38DF" w:rsidP="00E409C8">
            <w:pPr>
              <w:jc w:val="center"/>
            </w:pPr>
            <w:r w:rsidRPr="00233F3C">
              <w:t xml:space="preserve">«ОРЛОВСКИЙ ГОСУДАРСТВЕННЫЙ УНИВЕРСИТЕТ 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имени И.С. ТУРГЕНЕВА»</w:t>
            </w:r>
          </w:p>
          <w:p w:rsidR="003D38DF" w:rsidRDefault="003D38DF" w:rsidP="00E409C8">
            <w:pPr>
              <w:jc w:val="center"/>
            </w:pPr>
            <w:r w:rsidRPr="00233F3C">
              <w:t>Центр непрерывного профессионального образования и повышения квалификации</w:t>
            </w:r>
          </w:p>
        </w:tc>
      </w:tr>
      <w:tr w:rsidR="003D38DF" w:rsidTr="003D38DF">
        <w:tc>
          <w:tcPr>
            <w:tcW w:w="9677" w:type="dxa"/>
            <w:gridSpan w:val="2"/>
          </w:tcPr>
          <w:p w:rsidR="0042407F" w:rsidRDefault="0042407F" w:rsidP="00E409C8">
            <w:pPr>
              <w:jc w:val="center"/>
              <w:rPr>
                <w:b/>
                <w:bCs/>
              </w:rPr>
            </w:pPr>
          </w:p>
          <w:p w:rsidR="003D38DF" w:rsidRPr="00233F3C" w:rsidRDefault="003D38DF" w:rsidP="00E409C8">
            <w:pPr>
              <w:jc w:val="center"/>
              <w:rPr>
                <w:b/>
                <w:bCs/>
              </w:rPr>
            </w:pPr>
            <w:r w:rsidRPr="00233F3C">
              <w:rPr>
                <w:b/>
                <w:bCs/>
              </w:rPr>
              <w:t xml:space="preserve">Календарный учебный график 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дополнительной профессиональной программы</w:t>
            </w:r>
          </w:p>
          <w:p w:rsidR="003D38DF" w:rsidRPr="00233F3C" w:rsidRDefault="003D38DF" w:rsidP="00E409C8">
            <w:pPr>
              <w:jc w:val="center"/>
            </w:pPr>
            <w:r w:rsidRPr="00233F3C">
              <w:t>профессиональной переподготовки</w:t>
            </w:r>
          </w:p>
          <w:p w:rsidR="003D38DF" w:rsidRDefault="003D38DF" w:rsidP="00E409C8">
            <w:pPr>
              <w:jc w:val="center"/>
            </w:pPr>
          </w:p>
        </w:tc>
      </w:tr>
    </w:tbl>
    <w:p w:rsidR="002E1C27" w:rsidRDefault="002E1C27" w:rsidP="003D38DF">
      <w:pPr>
        <w:ind w:firstLine="709"/>
        <w:jc w:val="center"/>
        <w:rPr>
          <w:b/>
          <w:bCs/>
        </w:rPr>
      </w:pPr>
    </w:p>
    <w:p w:rsidR="003D38DF" w:rsidRPr="00597ACC" w:rsidRDefault="00597ACC">
      <w:pPr>
        <w:ind w:firstLine="709"/>
        <w:jc w:val="center"/>
        <w:rPr>
          <w:b/>
        </w:rPr>
      </w:pPr>
      <w:r w:rsidRPr="00597ACC">
        <w:rPr>
          <w:b/>
          <w:lang w:eastAsia="zh-CN"/>
        </w:rPr>
        <w:t>ПСИХОЛОГО-ПЕДАГОГИЧЕСКОЕ СОПРОВОЖДЕНИЕ РАЗВИТИЯ ДЕТЕЙ РАННЕГО ВОЗРАСТА</w:t>
      </w:r>
      <w:r w:rsidRPr="00597ACC">
        <w:rPr>
          <w:b/>
          <w:bCs/>
        </w:rPr>
        <w:t xml:space="preserve"> </w:t>
      </w:r>
    </w:p>
    <w:p w:rsidR="003D38DF" w:rsidRDefault="003D38DF" w:rsidP="002E1C27">
      <w:pPr>
        <w:ind w:firstLine="709"/>
        <w:jc w:val="center"/>
      </w:pPr>
    </w:p>
    <w:tbl>
      <w:tblPr>
        <w:tblpPr w:leftFromText="180" w:rightFromText="180" w:bottomFromText="200" w:vertAnchor="text" w:horzAnchor="margin" w:tblpX="-652" w:tblpY="41"/>
        <w:tblW w:w="5469" w:type="pct"/>
        <w:tblCellMar>
          <w:left w:w="57" w:type="dxa"/>
          <w:right w:w="57" w:type="dxa"/>
        </w:tblCellMar>
        <w:tblLook w:val="04A0"/>
      </w:tblPr>
      <w:tblGrid>
        <w:gridCol w:w="2440"/>
        <w:gridCol w:w="1919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688"/>
      </w:tblGrid>
      <w:tr w:rsidR="00A64569" w:rsidTr="001542A5">
        <w:trPr>
          <w:trHeight w:hRule="exact" w:val="288"/>
        </w:trPr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pacing w:val="-1"/>
                <w:lang w:eastAsia="en-US"/>
              </w:rPr>
            </w:pPr>
            <w:r>
              <w:rPr>
                <w:bCs/>
                <w:spacing w:val="-1"/>
              </w:rPr>
              <w:t>Наименование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bCs/>
                <w:spacing w:val="45"/>
              </w:rPr>
            </w:pPr>
            <w:r>
              <w:rPr>
                <w:bCs/>
                <w:spacing w:val="-1"/>
              </w:rPr>
              <w:t>учебных</w:t>
            </w:r>
            <w:r>
              <w:rPr>
                <w:bCs/>
              </w:rPr>
              <w:t xml:space="preserve"> </w:t>
            </w:r>
            <w:r>
              <w:rPr>
                <w:bCs/>
                <w:spacing w:val="-1"/>
              </w:rPr>
              <w:t>курсов,</w:t>
            </w:r>
          </w:p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дисциплин</w:t>
            </w:r>
            <w:r>
              <w:rPr>
                <w:bCs/>
              </w:rPr>
              <w:t xml:space="preserve"> </w:t>
            </w:r>
            <w:r>
              <w:rPr>
                <w:bCs/>
                <w:spacing w:val="-1"/>
              </w:rPr>
              <w:t>(модулей),</w:t>
            </w:r>
            <w:r>
              <w:rPr>
                <w:bCs/>
                <w:spacing w:val="-4"/>
              </w:rPr>
              <w:t xml:space="preserve"> </w:t>
            </w:r>
            <w:r>
              <w:rPr>
                <w:bCs/>
                <w:spacing w:val="-1"/>
              </w:rPr>
              <w:t>стажировок</w:t>
            </w: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Cs/>
              </w:rPr>
              <w:t xml:space="preserve">Виды </w:t>
            </w:r>
            <w:r>
              <w:rPr>
                <w:bCs/>
                <w:spacing w:val="-1"/>
              </w:rPr>
              <w:t>учебной</w:t>
            </w:r>
            <w:r>
              <w:rPr>
                <w:bCs/>
                <w:spacing w:val="24"/>
              </w:rPr>
              <w:t xml:space="preserve"> </w:t>
            </w:r>
            <w:r>
              <w:rPr>
                <w:bCs/>
                <w:spacing w:val="-1"/>
              </w:rPr>
              <w:t>нагрузки</w:t>
            </w:r>
          </w:p>
        </w:tc>
        <w:tc>
          <w:tcPr>
            <w:tcW w:w="2896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pacing w:val="-1"/>
              </w:rPr>
              <w:t>Порядковые номера</w:t>
            </w:r>
            <w:r>
              <w:rPr>
                <w:spacing w:val="59"/>
              </w:rPr>
              <w:t xml:space="preserve"> </w:t>
            </w:r>
            <w:r>
              <w:t xml:space="preserve">недель </w:t>
            </w:r>
            <w:r>
              <w:rPr>
                <w:spacing w:val="-1"/>
              </w:rPr>
              <w:t>обучения</w:t>
            </w:r>
          </w:p>
        </w:tc>
      </w:tr>
      <w:tr w:rsidR="00A64569" w:rsidTr="001542A5">
        <w:trPr>
          <w:trHeight w:hRule="exact" w:val="1412"/>
        </w:trPr>
        <w:tc>
          <w:tcPr>
            <w:tcW w:w="117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</w:p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</w:rPr>
              <w:t>часов</w:t>
            </w:r>
          </w:p>
        </w:tc>
      </w:tr>
      <w:tr w:rsidR="00A64569" w:rsidTr="001542A5">
        <w:trPr>
          <w:trHeight w:hRule="exact" w:val="395"/>
        </w:trPr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lang w:bidi="ru-RU"/>
              </w:rPr>
              <w:t xml:space="preserve">Модуль 1 </w:t>
            </w:r>
            <w:r>
              <w:rPr>
                <w:iCs/>
                <w:lang w:bidi="ru-RU"/>
              </w:rPr>
              <w:t>«Общетеоретический»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Аудиторные занятия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</w:tr>
      <w:tr w:rsidR="00A64569" w:rsidTr="001542A5">
        <w:trPr>
          <w:trHeight w:hRule="exact" w:val="536"/>
        </w:trPr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en-US"/>
              </w:rPr>
            </w:pPr>
            <w:r>
              <w:rPr>
                <w:spacing w:val="-4"/>
              </w:rPr>
              <w:t xml:space="preserve">Внеаудиторная 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(самостоятельная) работа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C51467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1542A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569" w:rsidRDefault="00A64569" w:rsidP="00A64569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569" w:rsidRDefault="00A64569" w:rsidP="00A64569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</w:tr>
      <w:tr w:rsidR="00A64569" w:rsidTr="001542A5">
        <w:trPr>
          <w:trHeight w:hRule="exact" w:val="395"/>
        </w:trPr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lang w:bidi="ru-RU"/>
              </w:rPr>
              <w:t xml:space="preserve">Модуль 2 </w:t>
            </w:r>
            <w:r>
              <w:rPr>
                <w:iCs/>
                <w:lang w:bidi="ru-RU"/>
              </w:rPr>
              <w:t>«Профильно-специализированный»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Аудиторные занятия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</w:tr>
      <w:tr w:rsidR="00A64569" w:rsidTr="001542A5">
        <w:trPr>
          <w:trHeight w:hRule="exact" w:val="643"/>
        </w:trPr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en-US"/>
              </w:rPr>
            </w:pPr>
            <w:r>
              <w:rPr>
                <w:spacing w:val="-4"/>
              </w:rPr>
              <w:t xml:space="preserve">Внеаудиторная 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(самостоятельная) работа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</w:t>
            </w:r>
          </w:p>
        </w:tc>
      </w:tr>
      <w:tr w:rsidR="00A64569" w:rsidTr="001542A5">
        <w:trPr>
          <w:trHeight w:hRule="exact" w:val="577"/>
        </w:trPr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lang w:bidi="ru-RU"/>
              </w:rPr>
              <w:t>Модуль 3 «Проектный»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Аудиторные занятия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64569" w:rsidTr="001542A5">
        <w:trPr>
          <w:trHeight w:hRule="exact" w:val="577"/>
        </w:trPr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rPr>
                <w:rFonts w:eastAsia="Calibri"/>
                <w:lang w:eastAsia="en-US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en-US"/>
              </w:rPr>
            </w:pPr>
            <w:r>
              <w:rPr>
                <w:spacing w:val="-4"/>
              </w:rPr>
              <w:t xml:space="preserve">Внеаудиторная </w:t>
            </w:r>
          </w:p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spacing w:val="-4"/>
              </w:rPr>
              <w:t>(самостоятельная) работа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A64569" w:rsidP="00C5146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C51467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78</w:t>
            </w:r>
          </w:p>
        </w:tc>
      </w:tr>
      <w:tr w:rsidR="00A64569" w:rsidTr="001542A5">
        <w:trPr>
          <w:trHeight w:hRule="exact" w:val="262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</w:rPr>
              <w:t xml:space="preserve">Итоговая </w:t>
            </w:r>
            <w:r>
              <w:rPr>
                <w:bCs/>
                <w:spacing w:val="-1"/>
              </w:rPr>
              <w:t>аттестация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18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569" w:rsidRDefault="00C51467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18</w:t>
            </w:r>
          </w:p>
        </w:tc>
      </w:tr>
      <w:tr w:rsidR="00A64569" w:rsidTr="001542A5">
        <w:trPr>
          <w:trHeight w:hRule="exact" w:val="563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  <w:r>
              <w:rPr>
                <w:bCs/>
              </w:rPr>
              <w:t xml:space="preserve"> </w:t>
            </w:r>
            <w:r w:rsidR="001542A5">
              <w:rPr>
                <w:bCs/>
              </w:rPr>
              <w:t>17</w:t>
            </w:r>
            <w:r>
              <w:rPr>
                <w:bCs/>
                <w:spacing w:val="4"/>
              </w:rPr>
              <w:t xml:space="preserve"> </w:t>
            </w:r>
            <w:r>
              <w:rPr>
                <w:bCs/>
                <w:spacing w:val="-1"/>
              </w:rPr>
              <w:t>час</w:t>
            </w:r>
            <w:proofErr w:type="gramStart"/>
            <w:r>
              <w:rPr>
                <w:bCs/>
                <w:spacing w:val="-1"/>
              </w:rPr>
              <w:t>.</w:t>
            </w:r>
            <w:proofErr w:type="gramEnd"/>
            <w:r>
              <w:rPr>
                <w:bCs/>
                <w:spacing w:val="2"/>
              </w:rPr>
              <w:t xml:space="preserve"> 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</w:t>
            </w:r>
            <w:r>
              <w:rPr>
                <w:bCs/>
                <w:spacing w:val="-1"/>
              </w:rPr>
              <w:t>неделю</w:t>
            </w:r>
            <w:r>
              <w:rPr>
                <w:bCs/>
                <w:spacing w:val="3"/>
              </w:rPr>
              <w:t xml:space="preserve"> </w:t>
            </w:r>
            <w:r>
              <w:rPr>
                <w:bCs/>
                <w:spacing w:val="-1"/>
              </w:rPr>
              <w:t>аудиторной</w:t>
            </w:r>
            <w:r>
              <w:rPr>
                <w:bCs/>
                <w:spacing w:val="2"/>
              </w:rPr>
              <w:t xml:space="preserve"> </w:t>
            </w:r>
            <w:r>
              <w:rPr>
                <w:bCs/>
                <w:spacing w:val="-1"/>
              </w:rPr>
              <w:t>учебной</w:t>
            </w:r>
            <w:r>
              <w:rPr>
                <w:bCs/>
                <w:spacing w:val="51"/>
              </w:rPr>
              <w:t xml:space="preserve"> </w:t>
            </w:r>
            <w:r>
              <w:rPr>
                <w:bCs/>
                <w:spacing w:val="-1"/>
              </w:rPr>
              <w:t>нагрузки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64569" w:rsidTr="001542A5">
        <w:trPr>
          <w:trHeight w:hRule="exact" w:val="557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  <w:r>
              <w:rPr>
                <w:bCs/>
              </w:rPr>
              <w:t xml:space="preserve"> </w:t>
            </w:r>
            <w:r w:rsidR="001542A5">
              <w:rPr>
                <w:bCs/>
              </w:rPr>
              <w:t>14</w:t>
            </w:r>
            <w:r>
              <w:rPr>
                <w:bCs/>
                <w:spacing w:val="33"/>
              </w:rPr>
              <w:t xml:space="preserve"> </w:t>
            </w:r>
            <w:r>
              <w:rPr>
                <w:bCs/>
              </w:rPr>
              <w:t>час. в неделю</w:t>
            </w:r>
            <w:r>
              <w:rPr>
                <w:bCs/>
                <w:spacing w:val="32"/>
              </w:rPr>
              <w:t xml:space="preserve"> </w:t>
            </w:r>
            <w:proofErr w:type="gramStart"/>
            <w:r>
              <w:rPr>
                <w:spacing w:val="-4"/>
              </w:rPr>
              <w:t xml:space="preserve">внеаудиторной </w:t>
            </w:r>
            <w:r>
              <w:rPr>
                <w:bCs/>
                <w:spacing w:val="-1"/>
              </w:rPr>
              <w:t>самостоятельной</w:t>
            </w:r>
            <w:proofErr w:type="gramEnd"/>
            <w:r>
              <w:rPr>
                <w:bCs/>
                <w:spacing w:val="31"/>
              </w:rPr>
              <w:t xml:space="preserve"> </w:t>
            </w:r>
            <w:r>
              <w:rPr>
                <w:bCs/>
              </w:rPr>
              <w:t xml:space="preserve">работы </w:t>
            </w:r>
            <w:r>
              <w:rPr>
                <w:bCs/>
                <w:spacing w:val="-1"/>
              </w:rPr>
              <w:t>слушателей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64569" w:rsidTr="001542A5">
        <w:trPr>
          <w:trHeight w:hRule="exact" w:val="295"/>
        </w:trPr>
        <w:tc>
          <w:tcPr>
            <w:tcW w:w="21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  <w:spacing w:val="-1"/>
              </w:rPr>
              <w:t>Всего</w:t>
            </w:r>
            <w:r>
              <w:rPr>
                <w:bCs/>
              </w:rPr>
              <w:t xml:space="preserve"> часов в </w:t>
            </w:r>
            <w:r>
              <w:rPr>
                <w:bCs/>
                <w:spacing w:val="-1"/>
              </w:rPr>
              <w:t>неделю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36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  <w:r w:rsidR="001542A5">
              <w:t>6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</w:t>
            </w:r>
            <w:r w:rsidR="00A64569">
              <w:t>6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1542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1</w:t>
            </w:r>
            <w:r w:rsidR="001542A5">
              <w:t>2</w:t>
            </w:r>
          </w:p>
        </w:tc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1542A5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24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360</w:t>
            </w:r>
          </w:p>
        </w:tc>
      </w:tr>
      <w:tr w:rsidR="00A64569" w:rsidTr="001542A5">
        <w:trPr>
          <w:trHeight w:hRule="exact" w:val="295"/>
        </w:trPr>
        <w:tc>
          <w:tcPr>
            <w:tcW w:w="210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kinsoku w:val="0"/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spacing w:val="-1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2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4569" w:rsidRDefault="00A64569" w:rsidP="00A6456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64569" w:rsidRDefault="00A64569" w:rsidP="002E1C27">
      <w:pPr>
        <w:ind w:firstLine="709"/>
        <w:jc w:val="center"/>
      </w:pPr>
    </w:p>
    <w:p w:rsidR="00A64569" w:rsidRDefault="00A64569" w:rsidP="002E1C27">
      <w:pPr>
        <w:ind w:firstLine="709"/>
        <w:jc w:val="center"/>
      </w:pPr>
    </w:p>
    <w:p w:rsidR="0042407F" w:rsidRPr="00915ADF" w:rsidRDefault="0042407F" w:rsidP="0042407F">
      <w:pPr>
        <w:ind w:firstLine="709"/>
        <w:rPr>
          <w:b/>
          <w:bCs/>
          <w:sz w:val="20"/>
          <w:szCs w:val="20"/>
        </w:rPr>
      </w:pPr>
    </w:p>
    <w:p w:rsidR="0042407F" w:rsidRPr="00915ADF" w:rsidRDefault="0042407F" w:rsidP="0042407F">
      <w:pPr>
        <w:ind w:firstLine="709"/>
        <w:rPr>
          <w:bCs/>
          <w:sz w:val="20"/>
          <w:szCs w:val="20"/>
        </w:rPr>
      </w:pPr>
      <w:r w:rsidRPr="00915ADF">
        <w:rPr>
          <w:bCs/>
          <w:sz w:val="20"/>
          <w:szCs w:val="20"/>
        </w:rPr>
        <w:t>Р</w:t>
      </w:r>
      <w:r>
        <w:rPr>
          <w:bCs/>
          <w:sz w:val="20"/>
          <w:szCs w:val="20"/>
        </w:rPr>
        <w:t>уководитель программы</w:t>
      </w:r>
      <w:r>
        <w:rPr>
          <w:bCs/>
          <w:sz w:val="20"/>
          <w:szCs w:val="20"/>
        </w:rPr>
        <w:tab/>
        <w:t xml:space="preserve">                    </w:t>
      </w:r>
      <w:r w:rsidR="00F96A2B">
        <w:rPr>
          <w:bCs/>
          <w:sz w:val="20"/>
          <w:szCs w:val="20"/>
        </w:rPr>
        <w:t>С.Ю. Бубнова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 xml:space="preserve"> </w:t>
      </w:r>
    </w:p>
    <w:p w:rsidR="0042407F" w:rsidRPr="00915ADF" w:rsidRDefault="0042407F" w:rsidP="0042407F">
      <w:pPr>
        <w:ind w:firstLine="709"/>
        <w:rPr>
          <w:bCs/>
          <w:sz w:val="20"/>
          <w:szCs w:val="20"/>
        </w:rPr>
      </w:pPr>
      <w:r w:rsidRPr="00915ADF">
        <w:rPr>
          <w:bCs/>
          <w:sz w:val="20"/>
          <w:szCs w:val="20"/>
        </w:rPr>
        <w:t>Директор Центра НПО</w:t>
      </w:r>
      <w:r>
        <w:rPr>
          <w:bCs/>
          <w:sz w:val="20"/>
          <w:szCs w:val="20"/>
        </w:rPr>
        <w:t xml:space="preserve"> </w:t>
      </w:r>
      <w:r w:rsidRPr="00915ADF">
        <w:rPr>
          <w:bCs/>
          <w:sz w:val="20"/>
          <w:szCs w:val="20"/>
        </w:rPr>
        <w:t>и</w:t>
      </w:r>
      <w:r>
        <w:rPr>
          <w:bCs/>
          <w:sz w:val="20"/>
          <w:szCs w:val="20"/>
        </w:rPr>
        <w:t xml:space="preserve"> </w:t>
      </w:r>
      <w:r w:rsidRPr="00915ADF">
        <w:rPr>
          <w:bCs/>
          <w:sz w:val="20"/>
          <w:szCs w:val="20"/>
        </w:rPr>
        <w:t>ПК</w:t>
      </w:r>
      <w:r w:rsidRPr="00915ADF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                   </w:t>
      </w:r>
      <w:r w:rsidRPr="00915ADF">
        <w:rPr>
          <w:bCs/>
          <w:sz w:val="20"/>
          <w:szCs w:val="20"/>
        </w:rPr>
        <w:t>Т.В. Бурковская</w:t>
      </w:r>
    </w:p>
    <w:p w:rsidR="003D38DF" w:rsidRPr="00395153" w:rsidRDefault="0042407F" w:rsidP="0042407F">
      <w:pPr>
        <w:ind w:firstLine="709"/>
      </w:pP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  <w:r w:rsidRPr="00915ADF">
        <w:rPr>
          <w:bCs/>
          <w:sz w:val="20"/>
          <w:szCs w:val="20"/>
        </w:rPr>
        <w:tab/>
      </w:r>
    </w:p>
    <w:sectPr w:rsidR="003D38DF" w:rsidRPr="00395153" w:rsidSect="0095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420E"/>
    <w:multiLevelType w:val="hybridMultilevel"/>
    <w:tmpl w:val="12084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C2228"/>
    <w:multiLevelType w:val="hybridMultilevel"/>
    <w:tmpl w:val="FD08A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E0114"/>
    <w:multiLevelType w:val="hybridMultilevel"/>
    <w:tmpl w:val="80DAA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B223A"/>
    <w:multiLevelType w:val="hybridMultilevel"/>
    <w:tmpl w:val="06F06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9335E"/>
    <w:multiLevelType w:val="hybridMultilevel"/>
    <w:tmpl w:val="AF66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F6E3A"/>
    <w:multiLevelType w:val="hybridMultilevel"/>
    <w:tmpl w:val="B4641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46A10"/>
    <w:multiLevelType w:val="hybridMultilevel"/>
    <w:tmpl w:val="178EF88E"/>
    <w:lvl w:ilvl="0" w:tplc="20689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drawingGridHorizontalSpacing w:val="120"/>
  <w:displayHorizontalDrawingGridEvery w:val="2"/>
  <w:characterSpacingControl w:val="doNotCompress"/>
  <w:compat/>
  <w:rsids>
    <w:rsidRoot w:val="00580479"/>
    <w:rsid w:val="0004627C"/>
    <w:rsid w:val="000D5A8B"/>
    <w:rsid w:val="001014A6"/>
    <w:rsid w:val="001542A5"/>
    <w:rsid w:val="001741E5"/>
    <w:rsid w:val="001B4276"/>
    <w:rsid w:val="001B676A"/>
    <w:rsid w:val="001D5066"/>
    <w:rsid w:val="001E1BF3"/>
    <w:rsid w:val="0023438D"/>
    <w:rsid w:val="002B5FFF"/>
    <w:rsid w:val="002C1E2F"/>
    <w:rsid w:val="002E1C27"/>
    <w:rsid w:val="003259AA"/>
    <w:rsid w:val="00395153"/>
    <w:rsid w:val="003A304B"/>
    <w:rsid w:val="003D38DF"/>
    <w:rsid w:val="003D5B59"/>
    <w:rsid w:val="0042407F"/>
    <w:rsid w:val="004361C6"/>
    <w:rsid w:val="004847BF"/>
    <w:rsid w:val="00580479"/>
    <w:rsid w:val="00597ACC"/>
    <w:rsid w:val="005B61D3"/>
    <w:rsid w:val="00616C78"/>
    <w:rsid w:val="0064110C"/>
    <w:rsid w:val="006F7034"/>
    <w:rsid w:val="007018E3"/>
    <w:rsid w:val="00751508"/>
    <w:rsid w:val="007E0288"/>
    <w:rsid w:val="00804A3F"/>
    <w:rsid w:val="0081548F"/>
    <w:rsid w:val="008743C0"/>
    <w:rsid w:val="008C1489"/>
    <w:rsid w:val="00915ADF"/>
    <w:rsid w:val="00934AEA"/>
    <w:rsid w:val="00951901"/>
    <w:rsid w:val="009945E6"/>
    <w:rsid w:val="009B2E0E"/>
    <w:rsid w:val="00A2534B"/>
    <w:rsid w:val="00A64569"/>
    <w:rsid w:val="00A72BDB"/>
    <w:rsid w:val="00A77E31"/>
    <w:rsid w:val="00AC0217"/>
    <w:rsid w:val="00BA7BFB"/>
    <w:rsid w:val="00BF57FD"/>
    <w:rsid w:val="00C10CA7"/>
    <w:rsid w:val="00C51467"/>
    <w:rsid w:val="00C53D94"/>
    <w:rsid w:val="00CA1531"/>
    <w:rsid w:val="00CB0E70"/>
    <w:rsid w:val="00CC1450"/>
    <w:rsid w:val="00D16EE6"/>
    <w:rsid w:val="00D778E7"/>
    <w:rsid w:val="00DD0DB0"/>
    <w:rsid w:val="00E7033B"/>
    <w:rsid w:val="00E93726"/>
    <w:rsid w:val="00EB46C1"/>
    <w:rsid w:val="00EF2B87"/>
    <w:rsid w:val="00F85761"/>
    <w:rsid w:val="00F94ED6"/>
    <w:rsid w:val="00F96A2B"/>
    <w:rsid w:val="00FB6DED"/>
    <w:rsid w:val="00FF4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2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59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9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E703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2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59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9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8250-A484-4EC1-B2EA-65D180B1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209</cp:lastModifiedBy>
  <cp:revision>26</cp:revision>
  <cp:lastPrinted>2019-02-04T10:56:00Z</cp:lastPrinted>
  <dcterms:created xsi:type="dcterms:W3CDTF">2019-02-04T10:36:00Z</dcterms:created>
  <dcterms:modified xsi:type="dcterms:W3CDTF">2020-09-25T11:04:00Z</dcterms:modified>
</cp:coreProperties>
</file>